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D9" w:rsidRDefault="009F15D9" w:rsidP="009F15D9">
      <w:pPr>
        <w:spacing w:line="240" w:lineRule="atLeas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附件4：</w:t>
      </w:r>
    </w:p>
    <w:p w:rsidR="009F15D9" w:rsidRDefault="009F15D9" w:rsidP="009F15D9">
      <w:pPr>
        <w:pStyle w:val="a6"/>
        <w:spacing w:line="240" w:lineRule="auto"/>
        <w:ind w:firstLine="562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申报企业主要经济指标完成情况表</w:t>
      </w:r>
    </w:p>
    <w:p w:rsidR="009F15D9" w:rsidRDefault="009F15D9" w:rsidP="009F15D9">
      <w:pPr>
        <w:pStyle w:val="a6"/>
        <w:spacing w:line="240" w:lineRule="auto"/>
        <w:ind w:firstLine="562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718"/>
        <w:gridCol w:w="993"/>
        <w:gridCol w:w="1701"/>
        <w:gridCol w:w="1134"/>
        <w:gridCol w:w="850"/>
        <w:gridCol w:w="1134"/>
        <w:gridCol w:w="627"/>
      </w:tblGrid>
      <w:tr w:rsidR="009F15D9" w:rsidTr="005F1ED2">
        <w:trPr>
          <w:cantSplit/>
          <w:trHeight w:hRule="exact" w:val="794"/>
        </w:trPr>
        <w:tc>
          <w:tcPr>
            <w:tcW w:w="792" w:type="dxa"/>
            <w:vMerge w:val="restart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序号</w:t>
            </w:r>
          </w:p>
        </w:tc>
        <w:tc>
          <w:tcPr>
            <w:tcW w:w="2718" w:type="dxa"/>
            <w:vMerge w:val="restart"/>
            <w:vAlign w:val="center"/>
          </w:tcPr>
          <w:p w:rsidR="009F15D9" w:rsidRDefault="009F15D9" w:rsidP="005F1ED2">
            <w:pPr>
              <w:ind w:firstLineChars="200"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指标名称</w:t>
            </w:r>
          </w:p>
        </w:tc>
        <w:tc>
          <w:tcPr>
            <w:tcW w:w="993" w:type="dxa"/>
            <w:vMerge w:val="restart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spacing w:val="-10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11"/>
                <w:position w:val="-6"/>
                <w:sz w:val="28"/>
                <w:szCs w:val="28"/>
              </w:rPr>
              <w:t>计量单位</w:t>
            </w:r>
          </w:p>
        </w:tc>
        <w:tc>
          <w:tcPr>
            <w:tcW w:w="1701" w:type="dxa"/>
            <w:vMerge w:val="restart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spacing w:val="-10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11"/>
                <w:position w:val="-6"/>
                <w:sz w:val="28"/>
                <w:szCs w:val="28"/>
              </w:rPr>
              <w:t>申报前</w:t>
            </w:r>
          </w:p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spacing w:val="-10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11"/>
                <w:position w:val="-6"/>
                <w:sz w:val="28"/>
                <w:szCs w:val="28"/>
              </w:rPr>
              <w:t>一年实际</w:t>
            </w:r>
          </w:p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（2015年）</w:t>
            </w:r>
          </w:p>
        </w:tc>
        <w:tc>
          <w:tcPr>
            <w:tcW w:w="3118" w:type="dxa"/>
            <w:gridSpan w:val="3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与     年相比</w:t>
            </w:r>
          </w:p>
        </w:tc>
        <w:tc>
          <w:tcPr>
            <w:tcW w:w="627" w:type="dxa"/>
            <w:vMerge w:val="restart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备注</w:t>
            </w: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Merge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2718" w:type="dxa"/>
            <w:vMerge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spacing w:val="-10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11"/>
                <w:position w:val="-6"/>
                <w:sz w:val="28"/>
                <w:szCs w:val="28"/>
              </w:rPr>
              <w:t>年实际完成</w:t>
            </w: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spacing w:val="-10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11"/>
                <w:position w:val="-6"/>
                <w:sz w:val="28"/>
                <w:szCs w:val="28"/>
              </w:rPr>
              <w:t>增减数额</w:t>
            </w: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增长％</w:t>
            </w:r>
          </w:p>
        </w:tc>
        <w:tc>
          <w:tcPr>
            <w:tcW w:w="627" w:type="dxa"/>
            <w:vMerge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1</w:t>
            </w:r>
          </w:p>
        </w:tc>
        <w:tc>
          <w:tcPr>
            <w:tcW w:w="2718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销售（营业）收入</w:t>
            </w:r>
          </w:p>
        </w:tc>
        <w:tc>
          <w:tcPr>
            <w:tcW w:w="993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2</w:t>
            </w:r>
          </w:p>
        </w:tc>
        <w:tc>
          <w:tcPr>
            <w:tcW w:w="2718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利润总额</w:t>
            </w:r>
          </w:p>
        </w:tc>
        <w:tc>
          <w:tcPr>
            <w:tcW w:w="993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万元</w:t>
            </w:r>
          </w:p>
        </w:tc>
        <w:tc>
          <w:tcPr>
            <w:tcW w:w="1701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净资产收益率</w:t>
            </w:r>
          </w:p>
        </w:tc>
        <w:tc>
          <w:tcPr>
            <w:tcW w:w="993" w:type="dxa"/>
            <w:vAlign w:val="center"/>
          </w:tcPr>
          <w:p w:rsidR="009F15D9" w:rsidRDefault="009F15D9" w:rsidP="005F1ED2">
            <w:pPr>
              <w:ind w:firstLineChars="100" w:firstLine="280"/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4</w:t>
            </w:r>
          </w:p>
        </w:tc>
        <w:tc>
          <w:tcPr>
            <w:tcW w:w="2718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销售（营业）利润率</w:t>
            </w:r>
          </w:p>
        </w:tc>
        <w:tc>
          <w:tcPr>
            <w:tcW w:w="993" w:type="dxa"/>
            <w:vAlign w:val="center"/>
          </w:tcPr>
          <w:p w:rsidR="009F15D9" w:rsidRDefault="009F15D9" w:rsidP="005F1ED2">
            <w:pPr>
              <w:ind w:firstLineChars="100" w:firstLine="280"/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  <w:tr w:rsidR="009F15D9" w:rsidTr="005F1ED2">
        <w:trPr>
          <w:cantSplit/>
          <w:trHeight w:hRule="exact" w:val="794"/>
        </w:trPr>
        <w:tc>
          <w:tcPr>
            <w:tcW w:w="792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5</w:t>
            </w:r>
          </w:p>
        </w:tc>
        <w:tc>
          <w:tcPr>
            <w:tcW w:w="2718" w:type="dxa"/>
            <w:vAlign w:val="center"/>
          </w:tcPr>
          <w:p w:rsidR="009F15D9" w:rsidRDefault="009F15D9" w:rsidP="005F1ED2">
            <w:pPr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全员劳动生产率</w:t>
            </w:r>
          </w:p>
        </w:tc>
        <w:tc>
          <w:tcPr>
            <w:tcW w:w="993" w:type="dxa"/>
            <w:vAlign w:val="center"/>
          </w:tcPr>
          <w:p w:rsidR="009F15D9" w:rsidRDefault="009F15D9" w:rsidP="005F1ED2">
            <w:pPr>
              <w:jc w:val="center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11"/>
                <w:position w:val="-6"/>
                <w:sz w:val="28"/>
                <w:szCs w:val="28"/>
              </w:rPr>
              <w:t>万元/人·年</w:t>
            </w:r>
          </w:p>
        </w:tc>
        <w:tc>
          <w:tcPr>
            <w:tcW w:w="1701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9F15D9" w:rsidRDefault="009F15D9" w:rsidP="005F1ED2">
            <w:pPr>
              <w:ind w:firstLine="560"/>
              <w:rPr>
                <w:rFonts w:ascii="仿宋" w:eastAsia="仿宋" w:hAnsi="仿宋" w:cs="仿宋_GB2312"/>
                <w:kern w:val="11"/>
                <w:position w:val="-6"/>
                <w:sz w:val="28"/>
                <w:szCs w:val="28"/>
              </w:rPr>
            </w:pPr>
          </w:p>
        </w:tc>
      </w:tr>
    </w:tbl>
    <w:p w:rsidR="009F15D9" w:rsidRDefault="009F15D9" w:rsidP="009F15D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注：1、“净资产收益率”（序号3）为净利润与平均净资产的比值。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2、“与xx年相比”为成果创造前一年；“ xx年实际完成”为成果应用第一年。此外，非工业企业也可按本行业通行的主要指标抄报。</w:t>
      </w:r>
    </w:p>
    <w:p w:rsidR="00427494" w:rsidRDefault="00427494" w:rsidP="00427494">
      <w:bookmarkStart w:id="0" w:name="_GoBack"/>
      <w:bookmarkEnd w:id="0"/>
    </w:p>
    <w:p w:rsidR="004358AB" w:rsidRDefault="004358AB" w:rsidP="009F15D9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79" w:rsidRDefault="00B82179" w:rsidP="009F15D9">
      <w:pPr>
        <w:spacing w:after="0"/>
      </w:pPr>
      <w:r>
        <w:separator/>
      </w:r>
    </w:p>
  </w:endnote>
  <w:endnote w:type="continuationSeparator" w:id="0">
    <w:p w:rsidR="00B82179" w:rsidRDefault="00B82179" w:rsidP="009F1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79" w:rsidRDefault="00B82179" w:rsidP="009F15D9">
      <w:pPr>
        <w:spacing w:after="0"/>
      </w:pPr>
      <w:r>
        <w:separator/>
      </w:r>
    </w:p>
  </w:footnote>
  <w:footnote w:type="continuationSeparator" w:id="0">
    <w:p w:rsidR="00B82179" w:rsidRDefault="00B82179" w:rsidP="009F15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A3D7"/>
    <w:multiLevelType w:val="singleLevel"/>
    <w:tmpl w:val="5816A3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1A9"/>
    <w:rsid w:val="00323B43"/>
    <w:rsid w:val="003D37D8"/>
    <w:rsid w:val="00426133"/>
    <w:rsid w:val="00427494"/>
    <w:rsid w:val="004358AB"/>
    <w:rsid w:val="008B7726"/>
    <w:rsid w:val="009F15D9"/>
    <w:rsid w:val="00B82179"/>
    <w:rsid w:val="00CD00F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shrj</dc:creator>
  <cp:lastModifiedBy>shrj</cp:lastModifiedBy>
  <cp:revision>2</cp:revision>
  <dcterms:created xsi:type="dcterms:W3CDTF">2017-02-24T09:39:00Z</dcterms:created>
  <dcterms:modified xsi:type="dcterms:W3CDTF">2017-02-24T09:39:00Z</dcterms:modified>
</cp:coreProperties>
</file>