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关于</w:t>
      </w:r>
      <w:r>
        <w:rPr>
          <w:rFonts w:hint="eastAsia" w:cs="Times New Roman" w:asciiTheme="majorEastAsia" w:hAnsiTheme="majorEastAsia" w:eastAsiaTheme="majorEastAsia"/>
          <w:b/>
          <w:sz w:val="36"/>
          <w:szCs w:val="36"/>
        </w:rPr>
        <w:t>召开协会第三届会员代表大会暨换届选举</w:t>
      </w:r>
    </w:p>
    <w:p>
      <w:pPr>
        <w:spacing w:line="360" w:lineRule="auto"/>
        <w:jc w:val="center"/>
        <w:rPr>
          <w:rFonts w:cs="Times New Roman" w:asciiTheme="majorEastAsia" w:hAnsiTheme="majorEastAsia" w:eastAsiaTheme="majorEastAsia"/>
          <w:b/>
          <w:sz w:val="36"/>
          <w:szCs w:val="36"/>
        </w:rPr>
      </w:pPr>
      <w:r>
        <w:rPr>
          <w:rFonts w:hint="eastAsia" w:cs="Times New Roman" w:asciiTheme="majorEastAsia" w:hAnsiTheme="majorEastAsia" w:eastAsiaTheme="majorEastAsia"/>
          <w:b/>
          <w:sz w:val="36"/>
          <w:szCs w:val="36"/>
        </w:rPr>
        <w:t>大会的报告</w:t>
      </w:r>
    </w:p>
    <w:p>
      <w:pPr>
        <w:spacing w:line="360" w:lineRule="auto"/>
        <w:jc w:val="center"/>
        <w:rPr>
          <w:rFonts w:cs="Times New Roman" w:asciiTheme="majorEastAsia" w:hAnsiTheme="majorEastAsia" w:eastAsiaTheme="majorEastAsia"/>
          <w:b/>
          <w:sz w:val="36"/>
          <w:szCs w:val="36"/>
        </w:rPr>
      </w:pPr>
    </w:p>
    <w:p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常务理事会：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根据成都市民政局的要求，协会须在2019年9月29日前完成协会第二届理事会换届选举工作，并完成相关登记变更工作。为此，我组建议在2019年9月20日前召开协会第三届会员代表大会暨换届选举大会，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按协会《换届选举大会议程》（详见附件）</w:t>
      </w:r>
      <w:r>
        <w:rPr>
          <w:rFonts w:hint="eastAsia" w:ascii="仿宋" w:hAnsi="仿宋" w:eastAsia="仿宋"/>
          <w:sz w:val="32"/>
          <w:szCs w:val="32"/>
        </w:rPr>
        <w:t>审议表决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协会</w:t>
      </w:r>
      <w:r>
        <w:rPr>
          <w:rFonts w:hint="eastAsia" w:ascii="仿宋" w:hAnsi="仿宋" w:eastAsia="仿宋"/>
          <w:sz w:val="32"/>
          <w:szCs w:val="32"/>
        </w:rPr>
        <w:t>换届选举的相关议案，以确保协会第二届理事会到期换届选举工作按期完成，实现协会工作的平稳过渡。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以上事项，专此报告。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附件：《</w:t>
      </w:r>
      <w:r>
        <w:rPr>
          <w:rFonts w:hint="eastAsia" w:ascii="仿宋" w:hAnsi="仿宋" w:eastAsia="仿宋"/>
          <w:sz w:val="32"/>
          <w:szCs w:val="32"/>
        </w:rPr>
        <w:t>第三届会员代表大会暨第三届第一次理事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会</w:t>
      </w:r>
      <w:r>
        <w:rPr>
          <w:rFonts w:hint="eastAsia" w:ascii="仿宋" w:hAnsi="仿宋" w:eastAsia="仿宋"/>
          <w:sz w:val="32"/>
          <w:szCs w:val="32"/>
        </w:rPr>
        <w:t>议程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》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协会第二届理事会换届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筹备领导小组</w:t>
      </w:r>
    </w:p>
    <w:p>
      <w:pPr>
        <w:spacing w:line="360" w:lineRule="auto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95FB7"/>
    <w:rsid w:val="002C3A26"/>
    <w:rsid w:val="00323B43"/>
    <w:rsid w:val="003873A3"/>
    <w:rsid w:val="0039725C"/>
    <w:rsid w:val="003D37D8"/>
    <w:rsid w:val="003E4A6E"/>
    <w:rsid w:val="003F5FC1"/>
    <w:rsid w:val="004252CB"/>
    <w:rsid w:val="00426133"/>
    <w:rsid w:val="004358AB"/>
    <w:rsid w:val="00644CA9"/>
    <w:rsid w:val="00801E49"/>
    <w:rsid w:val="008A7541"/>
    <w:rsid w:val="008B7726"/>
    <w:rsid w:val="009315CB"/>
    <w:rsid w:val="009D29CB"/>
    <w:rsid w:val="00D31D50"/>
    <w:rsid w:val="00F30A96"/>
    <w:rsid w:val="00F572D6"/>
    <w:rsid w:val="00FB3760"/>
    <w:rsid w:val="00FE1BB0"/>
    <w:rsid w:val="0BA81773"/>
    <w:rsid w:val="46451AF1"/>
    <w:rsid w:val="53A86E9B"/>
    <w:rsid w:val="66631C03"/>
    <w:rsid w:val="6947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0</TotalTime>
  <ScaleCrop>false</ScaleCrop>
  <LinksUpToDate>false</LinksUpToDate>
  <CharactersWithSpaces>222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lenovo</cp:lastModifiedBy>
  <dcterms:modified xsi:type="dcterms:W3CDTF">2019-09-12T06:26:49Z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