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成都市电子行业协会</w:t>
      </w:r>
    </w:p>
    <w:p>
      <w:pPr>
        <w:spacing w:line="36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第三届理事、监事任职的条件和产生原则</w:t>
      </w:r>
    </w:p>
    <w:p>
      <w:pPr>
        <w:spacing w:line="360" w:lineRule="exact"/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理事、监事任职条件：</w:t>
      </w:r>
    </w:p>
    <w:p>
      <w:pPr>
        <w:shd w:val="clear" w:color="auto" w:fill="FFFFFF"/>
        <w:rPr>
          <w:rFonts w:cs="Arial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cs="Arial" w:asciiTheme="minorEastAsia" w:hAnsiTheme="minorEastAsia" w:eastAsiaTheme="minorEastAsia"/>
          <w:color w:val="000000"/>
          <w:sz w:val="30"/>
          <w:szCs w:val="30"/>
        </w:rPr>
        <w:t>1、坚持中国共产党领导，贯彻习近平新时代中国特色社会主义思想，坚决执行党的路线、方针、政策；</w:t>
      </w:r>
    </w:p>
    <w:p>
      <w:pPr>
        <w:shd w:val="clear" w:color="auto" w:fill="FFFFFF"/>
        <w:rPr>
          <w:rFonts w:cs="Arial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cs="Arial" w:asciiTheme="minorEastAsia" w:hAnsiTheme="minorEastAsia" w:eastAsiaTheme="minorEastAsia"/>
          <w:color w:val="000000"/>
          <w:sz w:val="30"/>
          <w:szCs w:val="30"/>
        </w:rPr>
        <w:t>2、遵纪守法，勤勉尽职，个人社会信用记录良好；</w:t>
      </w:r>
    </w:p>
    <w:p>
      <w:pPr>
        <w:shd w:val="clear" w:color="auto" w:fill="FFFFFF"/>
        <w:rPr>
          <w:rFonts w:cs="Arial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cs="Arial" w:asciiTheme="minorEastAsia" w:hAnsiTheme="minorEastAsia" w:eastAsiaTheme="minorEastAsia"/>
          <w:color w:val="000000"/>
          <w:sz w:val="30"/>
          <w:szCs w:val="30"/>
        </w:rPr>
        <w:t>3、具备相应的专业知识、经验和能力，熟悉行业情况；</w:t>
      </w:r>
    </w:p>
    <w:p>
      <w:pPr>
        <w:shd w:val="clear" w:color="auto" w:fill="FFFFFF"/>
        <w:rPr>
          <w:rFonts w:cs="Arial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cs="Arial" w:asciiTheme="minorEastAsia" w:hAnsiTheme="minorEastAsia" w:eastAsiaTheme="minorEastAsia"/>
          <w:color w:val="000000"/>
          <w:sz w:val="30"/>
          <w:szCs w:val="30"/>
        </w:rPr>
        <w:t>4、身体健康，能正常履职；</w:t>
      </w:r>
    </w:p>
    <w:p>
      <w:pPr>
        <w:shd w:val="clear" w:color="auto" w:fill="FFFFFF"/>
        <w:rPr>
          <w:rFonts w:cs="Arial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cs="Arial" w:asciiTheme="minorEastAsia" w:hAnsiTheme="minorEastAsia" w:eastAsiaTheme="minorEastAsia"/>
          <w:color w:val="000000"/>
          <w:sz w:val="30"/>
          <w:szCs w:val="30"/>
        </w:rPr>
        <w:t>5、具有完全民事行为能力；</w:t>
      </w:r>
    </w:p>
    <w:p>
      <w:pPr>
        <w:shd w:val="clear" w:color="auto" w:fill="FFFFFF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cs="Arial" w:asciiTheme="minorEastAsia" w:hAnsiTheme="minorEastAsia" w:eastAsiaTheme="minorEastAsia"/>
          <w:color w:val="000000"/>
          <w:sz w:val="30"/>
          <w:szCs w:val="30"/>
        </w:rPr>
        <w:t>6、没有法律法规禁止任职的其他情形。</w:t>
      </w:r>
    </w:p>
    <w:p>
      <w:pPr>
        <w:shd w:val="clear" w:color="auto" w:fill="FFFFFF"/>
        <w:rPr>
          <w:rFonts w:cs="Arial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cs="Arial" w:asciiTheme="minorEastAsia" w:hAnsiTheme="minorEastAsia" w:eastAsiaTheme="minorEastAsia"/>
          <w:color w:val="000000"/>
          <w:sz w:val="30"/>
          <w:szCs w:val="30"/>
        </w:rPr>
        <w:t>二、</w:t>
      </w:r>
      <w:r>
        <w:rPr>
          <w:rFonts w:hint="eastAsia" w:asciiTheme="minorEastAsia" w:hAnsiTheme="minorEastAsia" w:eastAsiaTheme="minorEastAsia"/>
          <w:sz w:val="30"/>
          <w:szCs w:val="30"/>
        </w:rPr>
        <w:t>理事、监事</w:t>
      </w:r>
      <w:r>
        <w:rPr>
          <w:rFonts w:hint="eastAsia" w:cs="Arial" w:asciiTheme="minorEastAsia" w:hAnsiTheme="minorEastAsia" w:eastAsiaTheme="minorEastAsia"/>
          <w:color w:val="000000"/>
          <w:sz w:val="30"/>
          <w:szCs w:val="30"/>
        </w:rPr>
        <w:t>产生原则：</w:t>
      </w:r>
    </w:p>
    <w:p>
      <w:pPr>
        <w:shd w:val="clear" w:color="auto" w:fill="FFFFFF"/>
        <w:rPr>
          <w:rFonts w:cs="Arial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cs="Arial" w:asciiTheme="minorEastAsia" w:hAnsiTheme="minorEastAsia" w:eastAsiaTheme="minorEastAsia"/>
          <w:color w:val="000000"/>
          <w:sz w:val="30"/>
          <w:szCs w:val="30"/>
        </w:rPr>
        <w:t>1、会员单位推荐(自荐),并指派候选人；</w:t>
      </w:r>
    </w:p>
    <w:p>
      <w:pPr>
        <w:shd w:val="clear" w:color="auto" w:fill="FFFFFF"/>
        <w:rPr>
          <w:rFonts w:cs="Arial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cs="Arial" w:asciiTheme="minorEastAsia" w:hAnsiTheme="minorEastAsia" w:eastAsiaTheme="minorEastAsia"/>
          <w:color w:val="000000"/>
          <w:sz w:val="30"/>
          <w:szCs w:val="30"/>
        </w:rPr>
        <w:t>2、协会换届工作组审核,并拟定理事、监事候选人</w:t>
      </w:r>
      <w:r>
        <w:rPr>
          <w:rFonts w:hint="eastAsia" w:cs="Arial" w:asciiTheme="minorEastAsia" w:hAnsiTheme="minorEastAsia" w:eastAsiaTheme="minorEastAsia"/>
          <w:color w:val="000000"/>
          <w:sz w:val="30"/>
          <w:szCs w:val="30"/>
          <w:lang w:val="en-US" w:eastAsia="zh-CN"/>
        </w:rPr>
        <w:t>初步</w:t>
      </w:r>
      <w:r>
        <w:rPr>
          <w:rFonts w:hint="eastAsia" w:cs="Arial" w:asciiTheme="minorEastAsia" w:hAnsiTheme="minorEastAsia" w:eastAsiaTheme="minorEastAsia"/>
          <w:color w:val="000000"/>
          <w:sz w:val="30"/>
          <w:szCs w:val="30"/>
        </w:rPr>
        <w:t>名单；</w:t>
      </w:r>
    </w:p>
    <w:p>
      <w:pPr>
        <w:shd w:val="clear" w:color="auto" w:fill="FFFFFF"/>
        <w:rPr>
          <w:rFonts w:cs="Arial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cs="Arial" w:asciiTheme="minorEastAsia" w:hAnsiTheme="minorEastAsia" w:eastAsiaTheme="minorEastAsia"/>
          <w:color w:val="000000"/>
          <w:sz w:val="30"/>
          <w:szCs w:val="30"/>
        </w:rPr>
        <w:t>3、</w:t>
      </w:r>
      <w:r>
        <w:rPr>
          <w:rFonts w:hint="eastAsia" w:cs="Arial" w:asciiTheme="minorEastAsia" w:hAnsiTheme="minorEastAsia" w:eastAsiaTheme="minorEastAsia"/>
          <w:color w:val="000000"/>
          <w:sz w:val="30"/>
          <w:szCs w:val="30"/>
          <w:lang w:val="en-US" w:eastAsia="zh-CN"/>
        </w:rPr>
        <w:t>换届筹备领导小组审议初步名单后，向常务理事会提出候选人名单，经常务理事会审议后，</w:t>
      </w:r>
      <w:r>
        <w:rPr>
          <w:rFonts w:hint="eastAsia" w:cs="Arial" w:asciiTheme="minorEastAsia" w:hAnsiTheme="minorEastAsia" w:eastAsiaTheme="minorEastAsia"/>
          <w:color w:val="000000"/>
          <w:sz w:val="30"/>
          <w:szCs w:val="30"/>
        </w:rPr>
        <w:t>提交会员代表大会</w:t>
      </w:r>
      <w:r>
        <w:rPr>
          <w:rFonts w:hint="eastAsia" w:cs="Arial" w:asciiTheme="minorEastAsia" w:hAnsiTheme="minorEastAsia" w:eastAsiaTheme="minorEastAsia"/>
          <w:color w:val="000000"/>
          <w:sz w:val="30"/>
          <w:szCs w:val="30"/>
          <w:lang w:val="en-US" w:eastAsia="zh-CN"/>
        </w:rPr>
        <w:t>选举理事、监事组成理事会、监事会</w:t>
      </w:r>
      <w:r>
        <w:rPr>
          <w:rFonts w:hint="eastAsia" w:cs="Arial" w:asciiTheme="minorEastAsia" w:hAnsiTheme="minorEastAsia" w:eastAsiaTheme="minorEastAsia"/>
          <w:color w:val="000000"/>
          <w:sz w:val="30"/>
          <w:szCs w:val="30"/>
        </w:rPr>
        <w:t>。</w:t>
      </w:r>
    </w:p>
    <w:p>
      <w:pPr>
        <w:shd w:val="clear" w:color="auto" w:fill="FFFFFF"/>
        <w:rPr>
          <w:rFonts w:cs="Arial" w:asciiTheme="minorEastAsia" w:hAnsiTheme="minorEastAsia" w:eastAsiaTheme="minorEastAsia"/>
          <w:color w:val="000000"/>
          <w:sz w:val="30"/>
          <w:szCs w:val="30"/>
        </w:rPr>
      </w:pPr>
    </w:p>
    <w:p>
      <w:pPr>
        <w:shd w:val="clear" w:color="auto" w:fill="FFFFFF"/>
        <w:rPr>
          <w:rFonts w:cs="Arial" w:asciiTheme="minorEastAsia" w:hAnsiTheme="minorEastAsia" w:eastAsiaTheme="minorEastAsia"/>
          <w:color w:val="000000"/>
          <w:sz w:val="30"/>
          <w:szCs w:val="30"/>
        </w:rPr>
      </w:pPr>
      <w:bookmarkStart w:id="0" w:name="_GoBack"/>
      <w:bookmarkEnd w:id="0"/>
    </w:p>
    <w:p>
      <w:pPr>
        <w:shd w:val="clear" w:color="auto" w:fill="FFFFFF"/>
        <w:rPr>
          <w:rFonts w:cs="Arial" w:asciiTheme="minorEastAsia" w:hAnsiTheme="minorEastAsia" w:eastAsiaTheme="minorEastAsia"/>
          <w:color w:val="000000"/>
          <w:sz w:val="30"/>
          <w:szCs w:val="30"/>
        </w:rPr>
      </w:pPr>
    </w:p>
    <w:p>
      <w:pPr>
        <w:shd w:val="clear" w:color="auto" w:fill="FFFFFF"/>
        <w:rPr>
          <w:rFonts w:cs="Arial" w:asciiTheme="minorEastAsia" w:hAnsiTheme="minorEastAsia" w:eastAsiaTheme="minorEastAsia"/>
          <w:color w:val="000000"/>
          <w:sz w:val="30"/>
          <w:szCs w:val="30"/>
        </w:rPr>
      </w:pPr>
    </w:p>
    <w:p>
      <w:pPr>
        <w:shd w:val="clear" w:color="auto" w:fill="FFFFFF"/>
        <w:rPr>
          <w:rFonts w:cs="Arial" w:asciiTheme="minorEastAsia" w:hAnsiTheme="minorEastAsia" w:eastAsiaTheme="minorEastAsia"/>
          <w:color w:val="000000"/>
          <w:sz w:val="30"/>
          <w:szCs w:val="30"/>
        </w:rPr>
      </w:pPr>
    </w:p>
    <w:p>
      <w:pPr>
        <w:shd w:val="clear" w:color="auto" w:fill="FFFFFF"/>
        <w:jc w:val="right"/>
        <w:rPr>
          <w:rFonts w:cs="Arial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cs="Arial" w:asciiTheme="minorEastAsia" w:hAnsiTheme="minorEastAsia" w:eastAsiaTheme="minorEastAsia"/>
          <w:color w:val="000000"/>
          <w:sz w:val="30"/>
          <w:szCs w:val="30"/>
        </w:rPr>
        <w:t>成都市电子行业协会换届工作组</w:t>
      </w:r>
    </w:p>
    <w:p>
      <w:pPr>
        <w:shd w:val="clear" w:color="auto" w:fill="FFFFFF"/>
        <w:jc w:val="right"/>
        <w:rPr>
          <w:rFonts w:cs="Arial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cs="Arial" w:asciiTheme="minorEastAsia" w:hAnsiTheme="minorEastAsia" w:eastAsiaTheme="minorEastAsia"/>
          <w:color w:val="000000"/>
          <w:sz w:val="30"/>
          <w:szCs w:val="30"/>
        </w:rPr>
        <w:t>2019年5月24日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35B3A"/>
    <w:multiLevelType w:val="multilevel"/>
    <w:tmpl w:val="33335B3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64564"/>
    <w:rsid w:val="000D5BED"/>
    <w:rsid w:val="000E5371"/>
    <w:rsid w:val="00131F9D"/>
    <w:rsid w:val="00153E38"/>
    <w:rsid w:val="001D0FF8"/>
    <w:rsid w:val="001E68D4"/>
    <w:rsid w:val="0026666A"/>
    <w:rsid w:val="00293DAC"/>
    <w:rsid w:val="00323B43"/>
    <w:rsid w:val="00384B55"/>
    <w:rsid w:val="003938B1"/>
    <w:rsid w:val="003B0CDB"/>
    <w:rsid w:val="003B7649"/>
    <w:rsid w:val="003D37D8"/>
    <w:rsid w:val="00426133"/>
    <w:rsid w:val="004358AB"/>
    <w:rsid w:val="0046788B"/>
    <w:rsid w:val="00540CE5"/>
    <w:rsid w:val="0060584F"/>
    <w:rsid w:val="006117D1"/>
    <w:rsid w:val="00672F39"/>
    <w:rsid w:val="00731CD2"/>
    <w:rsid w:val="00771953"/>
    <w:rsid w:val="007E2739"/>
    <w:rsid w:val="00822F9E"/>
    <w:rsid w:val="00827F0B"/>
    <w:rsid w:val="008B7726"/>
    <w:rsid w:val="00953A45"/>
    <w:rsid w:val="00A10B1C"/>
    <w:rsid w:val="00AB4D29"/>
    <w:rsid w:val="00AE1FF0"/>
    <w:rsid w:val="00BF0A08"/>
    <w:rsid w:val="00C35D85"/>
    <w:rsid w:val="00D03441"/>
    <w:rsid w:val="00D31D50"/>
    <w:rsid w:val="00EA12FD"/>
    <w:rsid w:val="00EA6CD4"/>
    <w:rsid w:val="00EC35F9"/>
    <w:rsid w:val="00F23B52"/>
    <w:rsid w:val="00F33BBC"/>
    <w:rsid w:val="0E42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251</Characters>
  <Lines>2</Lines>
  <Paragraphs>1</Paragraphs>
  <TotalTime>47</TotalTime>
  <ScaleCrop>false</ScaleCrop>
  <LinksUpToDate>false</LinksUpToDate>
  <CharactersWithSpaces>294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lenovo</cp:lastModifiedBy>
  <dcterms:modified xsi:type="dcterms:W3CDTF">2019-09-12T06:46:45Z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