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成都市电子行业协会理事、监事及负责人</w:t>
      </w:r>
    </w:p>
    <w:p>
      <w:pPr>
        <w:spacing w:line="5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选举办法</w:t>
      </w:r>
    </w:p>
    <w:p>
      <w:pPr>
        <w:spacing w:line="500" w:lineRule="exact"/>
        <w:ind w:firstLine="640" w:firstLineChars="20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cs="Arial" w:asciiTheme="minorEastAsia" w:hAnsiTheme="minorEastAsia" w:eastAsiaTheme="minorEastAsia"/>
          <w:sz w:val="32"/>
          <w:szCs w:val="32"/>
        </w:rPr>
        <w:t>会员</w:t>
      </w:r>
      <w:r>
        <w:rPr>
          <w:rFonts w:hint="eastAsia" w:cs="Arial" w:asciiTheme="minorEastAsia" w:hAnsiTheme="minorEastAsia" w:eastAsiaTheme="minorEastAsia"/>
          <w:sz w:val="32"/>
          <w:szCs w:val="32"/>
        </w:rPr>
        <w:t>代表</w:t>
      </w:r>
      <w:r>
        <w:rPr>
          <w:rFonts w:cs="Arial" w:asciiTheme="minorEastAsia" w:hAnsiTheme="minorEastAsia" w:eastAsiaTheme="minorEastAsia"/>
          <w:sz w:val="32"/>
          <w:szCs w:val="32"/>
        </w:rPr>
        <w:t>大会是本会的最高权力机构</w:t>
      </w:r>
      <w:r>
        <w:rPr>
          <w:rFonts w:hint="eastAsia" w:cs="Arial" w:asciiTheme="minorEastAsia" w:hAnsiTheme="minorEastAsia" w:eastAsiaTheme="minorEastAsia"/>
          <w:sz w:val="32"/>
          <w:szCs w:val="32"/>
        </w:rPr>
        <w:t>。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理事会是会员代表大会的执行机构，</w:t>
      </w:r>
      <w:r>
        <w:rPr>
          <w:rFonts w:cs="Times New Roman" w:asciiTheme="minorEastAsia" w:hAnsiTheme="minorEastAsia" w:eastAsiaTheme="minorEastAsia"/>
          <w:sz w:val="32"/>
          <w:szCs w:val="32"/>
        </w:rPr>
        <w:t>监事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会是会员代表大会的监督机构，理事会、</w:t>
      </w:r>
      <w:r>
        <w:rPr>
          <w:rFonts w:cs="Times New Roman" w:asciiTheme="minorEastAsia" w:hAnsiTheme="minorEastAsia" w:eastAsiaTheme="minorEastAsia"/>
          <w:sz w:val="32"/>
          <w:szCs w:val="32"/>
        </w:rPr>
        <w:t>监事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会的职权按照《章程》的规定行使。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理事、监事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理事、监事由会员代表大会选举产生；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理事单位、监事单位是从会员单位中按1/3的比例推荐,经换届工作组审核确定产生；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理事、监事由理事单位、监事单位书面指定；</w:t>
      </w:r>
    </w:p>
    <w:p>
      <w:pPr>
        <w:pStyle w:val="8"/>
        <w:numPr>
          <w:ilvl w:val="0"/>
          <w:numId w:val="2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选举实行等额无记名投票方式。</w:t>
      </w:r>
    </w:p>
    <w:p>
      <w:pPr>
        <w:pStyle w:val="8"/>
        <w:numPr>
          <w:ilvl w:val="0"/>
          <w:numId w:val="1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负责人</w:t>
      </w:r>
    </w:p>
    <w:p>
      <w:pPr>
        <w:pStyle w:val="8"/>
        <w:numPr>
          <w:ilvl w:val="0"/>
          <w:numId w:val="3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本会设会长、副会长、秘书长、监事长。</w:t>
      </w:r>
    </w:p>
    <w:p>
      <w:pPr>
        <w:pStyle w:val="8"/>
        <w:numPr>
          <w:ilvl w:val="0"/>
          <w:numId w:val="3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会长、副会长由理事会选举产生；</w:t>
      </w:r>
    </w:p>
    <w:p>
      <w:pPr>
        <w:pStyle w:val="8"/>
        <w:numPr>
          <w:ilvl w:val="0"/>
          <w:numId w:val="3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秘书长</w:t>
      </w:r>
      <w:r>
        <w:rPr>
          <w:rFonts w:hint="eastAsia" w:cs="Arial" w:asciiTheme="minorEastAsia" w:hAnsiTheme="minorEastAsia" w:eastAsiaTheme="minorEastAsia"/>
          <w:sz w:val="32"/>
          <w:szCs w:val="32"/>
          <w:lang w:val="en-US" w:eastAsia="zh-CN"/>
        </w:rPr>
        <w:t>由会长提名，</w:t>
      </w:r>
      <w:r>
        <w:rPr>
          <w:rFonts w:hint="eastAsia" w:cs="Arial" w:asciiTheme="minorEastAsia" w:hAnsiTheme="minorEastAsia" w:eastAsiaTheme="minorEastAsia"/>
          <w:sz w:val="32"/>
          <w:szCs w:val="32"/>
        </w:rPr>
        <w:t>理事会选举产生；</w:t>
      </w:r>
    </w:p>
    <w:p>
      <w:pPr>
        <w:pStyle w:val="8"/>
        <w:numPr>
          <w:ilvl w:val="0"/>
          <w:numId w:val="3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监事长由监事会选举产生；</w:t>
      </w:r>
    </w:p>
    <w:p>
      <w:pPr>
        <w:pStyle w:val="8"/>
        <w:numPr>
          <w:ilvl w:val="0"/>
          <w:numId w:val="3"/>
        </w:numPr>
        <w:spacing w:line="500" w:lineRule="exact"/>
        <w:ind w:firstLineChars="0"/>
        <w:rPr>
          <w:rFonts w:cs="Arial"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sz w:val="32"/>
          <w:szCs w:val="32"/>
        </w:rPr>
        <w:t>选举实行等额无记名投票方式；</w:t>
      </w:r>
    </w:p>
    <w:p>
      <w:pPr>
        <w:pStyle w:val="8"/>
        <w:numPr>
          <w:ilvl w:val="0"/>
          <w:numId w:val="3"/>
        </w:numPr>
        <w:spacing w:line="500" w:lineRule="exact"/>
        <w:ind w:firstLineChars="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cs="Arial" w:asciiTheme="minorEastAsia" w:hAnsiTheme="minorEastAsia" w:eastAsiaTheme="minorEastAsia"/>
          <w:b w:val="0"/>
          <w:bCs w:val="0"/>
          <w:sz w:val="32"/>
          <w:szCs w:val="32"/>
        </w:rPr>
        <w:t>会长、监事长、副会长、秘书长每届任期5年，会长、</w:t>
      </w:r>
      <w:r>
        <w:rPr>
          <w:rFonts w:hint="eastAsia" w:cs="Arial" w:asciiTheme="minorEastAsia" w:hAnsiTheme="minorEastAsia" w:eastAsiaTheme="minorEastAsia"/>
          <w:sz w:val="32"/>
          <w:szCs w:val="32"/>
        </w:rPr>
        <w:t>监事长、副会长、任期最长不得超过两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届。</w:t>
      </w:r>
    </w:p>
    <w:p>
      <w:pPr>
        <w:spacing w:line="500" w:lineRule="exact"/>
        <w:ind w:firstLine="640" w:firstLineChars="200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协会第二届理事会换届工作组</w:t>
      </w:r>
    </w:p>
    <w:p>
      <w:pPr>
        <w:spacing w:line="500" w:lineRule="exact"/>
        <w:jc w:val="right"/>
        <w:rPr>
          <w:rFonts w:asciiTheme="minorEastAsia" w:hAnsiTheme="minorEastAsia" w:eastAsia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2019年5月24日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35DE0"/>
    <w:multiLevelType w:val="multilevel"/>
    <w:tmpl w:val="38635DE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3D0115"/>
    <w:multiLevelType w:val="multilevel"/>
    <w:tmpl w:val="543D0115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1D6281"/>
    <w:multiLevelType w:val="multilevel"/>
    <w:tmpl w:val="681D628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42F89"/>
    <w:rsid w:val="001B6F32"/>
    <w:rsid w:val="0024494C"/>
    <w:rsid w:val="0027335A"/>
    <w:rsid w:val="0029327D"/>
    <w:rsid w:val="00323B43"/>
    <w:rsid w:val="003A282C"/>
    <w:rsid w:val="003D37D8"/>
    <w:rsid w:val="00426133"/>
    <w:rsid w:val="004358AB"/>
    <w:rsid w:val="00472385"/>
    <w:rsid w:val="004A3C1A"/>
    <w:rsid w:val="004F5D99"/>
    <w:rsid w:val="00523B7C"/>
    <w:rsid w:val="005C028A"/>
    <w:rsid w:val="006A222A"/>
    <w:rsid w:val="006F3DA8"/>
    <w:rsid w:val="00861B5E"/>
    <w:rsid w:val="008B7726"/>
    <w:rsid w:val="00976293"/>
    <w:rsid w:val="00B61AF5"/>
    <w:rsid w:val="00C10B15"/>
    <w:rsid w:val="00CC41C5"/>
    <w:rsid w:val="00CF27EC"/>
    <w:rsid w:val="00D10B1F"/>
    <w:rsid w:val="00D31D50"/>
    <w:rsid w:val="00DB498A"/>
    <w:rsid w:val="00DE1DE4"/>
    <w:rsid w:val="00DE6029"/>
    <w:rsid w:val="00EE4921"/>
    <w:rsid w:val="00F74979"/>
    <w:rsid w:val="00FC2A75"/>
    <w:rsid w:val="0A576BA0"/>
    <w:rsid w:val="5FC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Theme="minorHAnsi" w:hAnsiTheme="minorHAnsi" w:eastAsiaTheme="minorEastAsia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TotalTime>1</TotalTime>
  <ScaleCrop>false</ScaleCrop>
  <LinksUpToDate>false</LinksUpToDate>
  <CharactersWithSpaces>336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dcterms:modified xsi:type="dcterms:W3CDTF">2019-09-12T06:57:45Z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