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协会章程的修改说明</w:t>
      </w:r>
    </w:p>
    <w:p>
      <w:pPr>
        <w:spacing w:line="220" w:lineRule="atLeast"/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bookmarkStart w:id="0" w:name="_GoBack"/>
      <w:bookmarkEnd w:id="0"/>
    </w:p>
    <w:p>
      <w:pPr>
        <w:spacing w:line="360" w:lineRule="auto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一、章程修改工作</w:t>
      </w:r>
    </w:p>
    <w:p>
      <w:pPr>
        <w:spacing w:line="360" w:lineRule="auto"/>
        <w:ind w:firstLine="435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根据换届工作的安排，章程修改工作于</w:t>
      </w:r>
      <w:r>
        <w:rPr>
          <w:rFonts w:hint="eastAsia" w:ascii="仿宋" w:hAnsi="仿宋" w:eastAsia="仿宋"/>
          <w:sz w:val="30"/>
          <w:szCs w:val="30"/>
        </w:rPr>
        <w:t>2017年8月2日</w:t>
      </w:r>
      <w:r>
        <w:rPr>
          <w:rFonts w:hint="eastAsia" w:ascii="仿宋" w:hAnsi="仿宋" w:eastAsia="仿宋" w:cs="Times New Roman"/>
          <w:sz w:val="30"/>
          <w:szCs w:val="30"/>
        </w:rPr>
        <w:t>正式启动。为规范开展协会章程的修改工作，换届工作组咨询了市经信局和市民政局对修改工作的要求，并结合协会的现实状况，确定了对原协会《章程》的修改和完善事项；按照市民政局最新《社会团体章程示范文本（2019版）》的总体要求，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以及</w:t>
      </w:r>
      <w:r>
        <w:rPr>
          <w:rFonts w:hint="eastAsia" w:ascii="仿宋" w:hAnsi="仿宋" w:eastAsia="仿宋" w:cs="Times New Roman"/>
          <w:sz w:val="30"/>
          <w:szCs w:val="30"/>
        </w:rPr>
        <w:t>市民政局《成都市社会团体换届选举工作指引》的要求,经多次修改于201</w:t>
      </w:r>
      <w:r>
        <w:rPr>
          <w:rFonts w:hint="eastAsia" w:ascii="仿宋" w:hAnsi="仿宋" w:eastAsia="仿宋"/>
          <w:sz w:val="30"/>
          <w:szCs w:val="30"/>
        </w:rPr>
        <w:t>9</w:t>
      </w:r>
      <w:r>
        <w:rPr>
          <w:rFonts w:hint="eastAsia" w:ascii="仿宋" w:hAnsi="仿宋" w:eastAsia="仿宋" w:cs="Times New Roman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</w:rPr>
        <w:t>6</w:t>
      </w:r>
      <w:r>
        <w:rPr>
          <w:rFonts w:hint="eastAsia" w:ascii="仿宋" w:hAnsi="仿宋" w:eastAsia="仿宋" w:cs="Times New Roman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</w:rPr>
        <w:t>11</w:t>
      </w:r>
      <w:r>
        <w:rPr>
          <w:rFonts w:hint="eastAsia" w:ascii="仿宋" w:hAnsi="仿宋" w:eastAsia="仿宋" w:cs="Times New Roman"/>
          <w:sz w:val="30"/>
          <w:szCs w:val="30"/>
        </w:rPr>
        <w:t>日完成协会章程</w:t>
      </w:r>
      <w:r>
        <w:rPr>
          <w:rFonts w:hint="eastAsia" w:ascii="仿宋" w:hAnsi="仿宋" w:eastAsia="仿宋"/>
          <w:sz w:val="30"/>
          <w:szCs w:val="30"/>
        </w:rPr>
        <w:t>修订</w:t>
      </w:r>
      <w:r>
        <w:rPr>
          <w:rFonts w:hint="eastAsia" w:ascii="仿宋" w:hAnsi="仿宋" w:eastAsia="仿宋" w:cs="Times New Roman"/>
          <w:sz w:val="30"/>
          <w:szCs w:val="30"/>
        </w:rPr>
        <w:t>草案，</w:t>
      </w:r>
      <w:r>
        <w:rPr>
          <w:rFonts w:hint="eastAsia" w:ascii="仿宋" w:hAnsi="仿宋" w:eastAsia="仿宋"/>
          <w:sz w:val="30"/>
          <w:szCs w:val="30"/>
        </w:rPr>
        <w:t>在</w:t>
      </w:r>
      <w:r>
        <w:rPr>
          <w:rFonts w:hint="eastAsia" w:ascii="仿宋" w:hAnsi="仿宋" w:eastAsia="仿宋" w:cs="Times New Roman"/>
          <w:sz w:val="30"/>
          <w:szCs w:val="30"/>
        </w:rPr>
        <w:t>征询有关部门、协会理事和</w:t>
      </w:r>
      <w:r>
        <w:rPr>
          <w:rFonts w:hint="eastAsia" w:ascii="仿宋" w:hAnsi="仿宋" w:eastAsia="仿宋"/>
          <w:sz w:val="30"/>
          <w:szCs w:val="30"/>
        </w:rPr>
        <w:t>协会秘书处</w:t>
      </w:r>
      <w:r>
        <w:rPr>
          <w:rFonts w:hint="eastAsia" w:ascii="仿宋" w:hAnsi="仿宋" w:eastAsia="仿宋" w:cs="Times New Roman"/>
          <w:sz w:val="30"/>
          <w:szCs w:val="30"/>
        </w:rPr>
        <w:t>的意见后，形成《协会章程</w:t>
      </w:r>
      <w:r>
        <w:rPr>
          <w:rFonts w:hint="eastAsia" w:ascii="仿宋" w:hAnsi="仿宋" w:eastAsia="仿宋"/>
          <w:sz w:val="30"/>
          <w:szCs w:val="30"/>
        </w:rPr>
        <w:t>修订</w:t>
      </w:r>
      <w:r>
        <w:rPr>
          <w:rFonts w:hint="eastAsia" w:ascii="仿宋" w:hAnsi="仿宋" w:eastAsia="仿宋" w:cs="Times New Roman"/>
          <w:sz w:val="30"/>
          <w:szCs w:val="30"/>
        </w:rPr>
        <w:t>草案》。</w:t>
      </w:r>
    </w:p>
    <w:p>
      <w:pPr>
        <w:spacing w:line="360" w:lineRule="auto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二、章程修改的情况</w:t>
      </w:r>
    </w:p>
    <w:p>
      <w:pPr>
        <w:spacing w:line="360" w:lineRule="auto"/>
        <w:ind w:firstLine="435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现行的协会章程共9章</w:t>
      </w:r>
      <w:r>
        <w:rPr>
          <w:rFonts w:hint="eastAsia" w:ascii="仿宋" w:hAnsi="仿宋" w:eastAsia="仿宋"/>
          <w:sz w:val="30"/>
          <w:szCs w:val="30"/>
        </w:rPr>
        <w:t>53</w:t>
      </w:r>
      <w:r>
        <w:rPr>
          <w:rFonts w:hint="eastAsia" w:ascii="仿宋" w:hAnsi="仿宋" w:eastAsia="仿宋" w:cs="Times New Roman"/>
          <w:sz w:val="30"/>
          <w:szCs w:val="30"/>
        </w:rPr>
        <w:t>条，在20</w:t>
      </w:r>
      <w:r>
        <w:rPr>
          <w:rFonts w:hint="eastAsia" w:ascii="仿宋" w:hAnsi="仿宋" w:eastAsia="仿宋"/>
          <w:sz w:val="30"/>
          <w:szCs w:val="30"/>
        </w:rPr>
        <w:t>13</w:t>
      </w:r>
      <w:r>
        <w:rPr>
          <w:rFonts w:hint="eastAsia" w:ascii="仿宋" w:hAnsi="仿宋" w:eastAsia="仿宋" w:cs="Times New Roman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</w:rPr>
        <w:t>11</w:t>
      </w:r>
      <w:r>
        <w:rPr>
          <w:rFonts w:hint="eastAsia" w:ascii="仿宋" w:hAnsi="仿宋" w:eastAsia="仿宋" w:cs="Times New Roman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</w:rPr>
        <w:t>29日</w:t>
      </w:r>
      <w:r>
        <w:rPr>
          <w:rFonts w:hint="eastAsia" w:ascii="仿宋" w:hAnsi="仿宋" w:eastAsia="仿宋" w:cs="Times New Roman"/>
          <w:sz w:val="30"/>
          <w:szCs w:val="30"/>
        </w:rPr>
        <w:t>经协会第</w:t>
      </w:r>
      <w:r>
        <w:rPr>
          <w:rFonts w:hint="eastAsia" w:ascii="仿宋" w:hAnsi="仿宋" w:eastAsia="仿宋"/>
          <w:sz w:val="30"/>
          <w:szCs w:val="30"/>
        </w:rPr>
        <w:t>二</w:t>
      </w:r>
      <w:r>
        <w:rPr>
          <w:rFonts w:hint="eastAsia" w:ascii="仿宋" w:hAnsi="仿宋" w:eastAsia="仿宋" w:cs="Times New Roman"/>
          <w:sz w:val="30"/>
          <w:szCs w:val="30"/>
        </w:rPr>
        <w:t>届会员大会讨论一致通过后，并报市经委和市民政局审查备案、生效。对照《社会团体章程示范文本（2019版）》，结合协会实际情况进行了全部的修订，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并于2019年8月报请市民政局审核，</w:t>
      </w:r>
      <w:r>
        <w:rPr>
          <w:rFonts w:hint="eastAsia" w:ascii="仿宋" w:hAnsi="仿宋" w:eastAsia="仿宋" w:cs="Times New Roman"/>
          <w:sz w:val="30"/>
          <w:szCs w:val="30"/>
        </w:rPr>
        <w:t>本次修改后报请</w:t>
      </w:r>
      <w:r>
        <w:rPr>
          <w:rFonts w:hint="eastAsia" w:ascii="仿宋" w:hAnsi="仿宋" w:eastAsia="仿宋"/>
          <w:sz w:val="30"/>
          <w:szCs w:val="30"/>
        </w:rPr>
        <w:t>会员代表</w:t>
      </w:r>
      <w:r>
        <w:rPr>
          <w:rFonts w:hint="eastAsia" w:ascii="仿宋" w:hAnsi="仿宋" w:eastAsia="仿宋" w:cs="Times New Roman"/>
          <w:sz w:val="30"/>
          <w:szCs w:val="30"/>
        </w:rPr>
        <w:t>大会审议表决的协会章程</w:t>
      </w:r>
      <w:r>
        <w:rPr>
          <w:rFonts w:hint="eastAsia" w:ascii="仿宋" w:hAnsi="仿宋" w:eastAsia="仿宋"/>
          <w:sz w:val="30"/>
          <w:szCs w:val="30"/>
        </w:rPr>
        <w:t>修订</w:t>
      </w:r>
      <w:r>
        <w:rPr>
          <w:rFonts w:hint="eastAsia" w:ascii="仿宋" w:hAnsi="仿宋" w:eastAsia="仿宋" w:cs="Times New Roman"/>
          <w:sz w:val="30"/>
          <w:szCs w:val="30"/>
        </w:rPr>
        <w:t>草案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共</w:t>
      </w:r>
      <w:r>
        <w:rPr>
          <w:rFonts w:hint="eastAsia" w:ascii="仿宋" w:hAnsi="仿宋" w:eastAsia="仿宋" w:cs="Times New Roman"/>
          <w:sz w:val="30"/>
          <w:szCs w:val="30"/>
        </w:rPr>
        <w:t>8章</w:t>
      </w:r>
      <w:r>
        <w:rPr>
          <w:rFonts w:hint="eastAsia" w:ascii="仿宋" w:hAnsi="仿宋" w:eastAsia="仿宋"/>
          <w:sz w:val="30"/>
          <w:szCs w:val="30"/>
        </w:rPr>
        <w:t>54</w:t>
      </w:r>
      <w:r>
        <w:rPr>
          <w:rFonts w:hint="eastAsia" w:ascii="仿宋" w:hAnsi="仿宋" w:eastAsia="仿宋" w:cs="Times New Roman"/>
          <w:sz w:val="30"/>
          <w:szCs w:val="30"/>
        </w:rPr>
        <w:t>条。具体情况如下：</w:t>
      </w:r>
    </w:p>
    <w:p>
      <w:pPr>
        <w:numPr>
          <w:ilvl w:val="0"/>
          <w:numId w:val="1"/>
        </w:numPr>
        <w:spacing w:line="360" w:lineRule="auto"/>
        <w:ind w:firstLine="435"/>
        <w:rPr>
          <w:rFonts w:hint="eastAsia" w:ascii="仿宋" w:hAnsi="仿宋" w:eastAsia="仿宋" w:cs="Times New Roman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sz w:val="30"/>
          <w:szCs w:val="30"/>
        </w:rPr>
        <w:t>增加了“本会</w:t>
      </w:r>
      <w:r>
        <w:rPr>
          <w:rFonts w:ascii="仿宋" w:hAnsi="仿宋" w:eastAsia="仿宋" w:cs="Times New Roman"/>
          <w:sz w:val="30"/>
          <w:szCs w:val="30"/>
        </w:rPr>
        <w:t>坚持中国共产党的全面领导，</w:t>
      </w:r>
      <w:r>
        <w:rPr>
          <w:rFonts w:hint="eastAsia" w:ascii="仿宋" w:hAnsi="仿宋" w:eastAsia="仿宋" w:cs="Times New Roman"/>
          <w:sz w:val="30"/>
          <w:szCs w:val="30"/>
        </w:rPr>
        <w:t>根据中国共产党章程的规定，设立中国共产党的组织，开展党的活动，为党组织的活动提供必要条件。”等条款内容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ind w:firstLine="435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</w:rPr>
        <w:t>合并了分支机构等条款内容，为了减少内部的层级，提高工作效率，第三届理事会将不再设立常务理事这个层级，只保留了会长、副会长、理事、会员4层级，删除了协会常务理事会等条款内容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ind w:firstLine="435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</w:rPr>
        <w:t>规范了对协会性质的描述和界定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ind w:firstLine="435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</w:rPr>
        <w:t>调整了协会住所地，并指定协会秘书长为协会的法定代表人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ind w:firstLine="435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按照成都</w:t>
      </w:r>
      <w:r>
        <w:rPr>
          <w:rFonts w:hint="eastAsia" w:ascii="仿宋" w:hAnsi="仿宋" w:eastAsia="仿宋" w:cs="Times New Roman"/>
          <w:sz w:val="30"/>
          <w:szCs w:val="30"/>
        </w:rPr>
        <w:t>市民政局《成都市社会团体换届选举工作指引》的要求,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将协会</w:t>
      </w:r>
      <w:r>
        <w:rPr>
          <w:rFonts w:hint="eastAsia" w:ascii="仿宋" w:hAnsi="仿宋" w:eastAsia="仿宋" w:cs="方正仿宋_GBK"/>
          <w:sz w:val="30"/>
          <w:szCs w:val="30"/>
        </w:rPr>
        <w:t>会费标准和管理办法调整</w:t>
      </w:r>
      <w:r>
        <w:rPr>
          <w:rFonts w:hint="eastAsia" w:ascii="仿宋" w:hAnsi="仿宋" w:eastAsia="仿宋" w:cs="方正仿宋_GBK"/>
          <w:sz w:val="30"/>
          <w:szCs w:val="30"/>
          <w:lang w:val="en-US" w:eastAsia="zh-CN"/>
        </w:rPr>
        <w:t>作为单独议案，提交会员代表大会审议通过。</w:t>
      </w:r>
    </w:p>
    <w:p>
      <w:pPr>
        <w:spacing w:line="360" w:lineRule="auto"/>
        <w:ind w:firstLine="435"/>
        <w:jc w:val="right"/>
        <w:rPr>
          <w:rFonts w:hint="eastAsia" w:ascii="仿宋" w:hAnsi="仿宋" w:eastAsia="仿宋"/>
          <w:sz w:val="30"/>
          <w:szCs w:val="30"/>
        </w:rPr>
      </w:pPr>
    </w:p>
    <w:p>
      <w:pPr>
        <w:spacing w:line="360" w:lineRule="auto"/>
        <w:ind w:firstLine="435"/>
        <w:jc w:val="right"/>
        <w:rPr>
          <w:rFonts w:hint="eastAsia" w:ascii="仿宋" w:hAnsi="仿宋" w:eastAsia="仿宋"/>
          <w:sz w:val="30"/>
          <w:szCs w:val="30"/>
        </w:rPr>
      </w:pPr>
    </w:p>
    <w:p>
      <w:pPr>
        <w:spacing w:line="360" w:lineRule="auto"/>
        <w:ind w:firstLine="435"/>
        <w:jc w:val="right"/>
        <w:rPr>
          <w:rFonts w:hint="eastAsia" w:ascii="仿宋" w:hAnsi="仿宋" w:eastAsia="仿宋"/>
          <w:sz w:val="30"/>
          <w:szCs w:val="30"/>
        </w:rPr>
      </w:pPr>
    </w:p>
    <w:p>
      <w:pPr>
        <w:spacing w:line="360" w:lineRule="auto"/>
        <w:ind w:firstLine="435"/>
        <w:jc w:val="right"/>
        <w:rPr>
          <w:rFonts w:hint="eastAsia" w:ascii="仿宋" w:hAnsi="仿宋" w:eastAsia="仿宋"/>
          <w:sz w:val="30"/>
          <w:szCs w:val="30"/>
        </w:rPr>
      </w:pPr>
    </w:p>
    <w:p>
      <w:pPr>
        <w:spacing w:line="360" w:lineRule="auto"/>
        <w:ind w:firstLine="435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协会换届工作组</w:t>
      </w:r>
    </w:p>
    <w:p>
      <w:pPr>
        <w:spacing w:line="360" w:lineRule="auto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2019年12月10日</w:t>
      </w: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170786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7DB40"/>
    <w:multiLevelType w:val="singleLevel"/>
    <w:tmpl w:val="2057DB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455C9"/>
    <w:rsid w:val="00077A1B"/>
    <w:rsid w:val="000A69BD"/>
    <w:rsid w:val="000B2821"/>
    <w:rsid w:val="001223D2"/>
    <w:rsid w:val="0012581C"/>
    <w:rsid w:val="001B6CF0"/>
    <w:rsid w:val="001E0353"/>
    <w:rsid w:val="001F05D3"/>
    <w:rsid w:val="0024023D"/>
    <w:rsid w:val="00271023"/>
    <w:rsid w:val="002A1C31"/>
    <w:rsid w:val="002C6F06"/>
    <w:rsid w:val="00323B43"/>
    <w:rsid w:val="00326216"/>
    <w:rsid w:val="0033224C"/>
    <w:rsid w:val="00333771"/>
    <w:rsid w:val="003A10DA"/>
    <w:rsid w:val="003D37D8"/>
    <w:rsid w:val="00413EDF"/>
    <w:rsid w:val="00426133"/>
    <w:rsid w:val="004358AB"/>
    <w:rsid w:val="004830F4"/>
    <w:rsid w:val="004E6365"/>
    <w:rsid w:val="004F5CF8"/>
    <w:rsid w:val="00520A4C"/>
    <w:rsid w:val="00573D69"/>
    <w:rsid w:val="005974E3"/>
    <w:rsid w:val="005B1668"/>
    <w:rsid w:val="006045EF"/>
    <w:rsid w:val="00614422"/>
    <w:rsid w:val="00614488"/>
    <w:rsid w:val="0062120B"/>
    <w:rsid w:val="006414CD"/>
    <w:rsid w:val="006458B6"/>
    <w:rsid w:val="00692604"/>
    <w:rsid w:val="006B352D"/>
    <w:rsid w:val="006F6F42"/>
    <w:rsid w:val="00752396"/>
    <w:rsid w:val="007548FE"/>
    <w:rsid w:val="007667D2"/>
    <w:rsid w:val="00797620"/>
    <w:rsid w:val="007A0752"/>
    <w:rsid w:val="007A7829"/>
    <w:rsid w:val="007C0724"/>
    <w:rsid w:val="007E080C"/>
    <w:rsid w:val="007F116E"/>
    <w:rsid w:val="00893B3D"/>
    <w:rsid w:val="008B1730"/>
    <w:rsid w:val="008B7726"/>
    <w:rsid w:val="008E7626"/>
    <w:rsid w:val="00916E0E"/>
    <w:rsid w:val="0092233C"/>
    <w:rsid w:val="00953F4A"/>
    <w:rsid w:val="00964EC9"/>
    <w:rsid w:val="0096598B"/>
    <w:rsid w:val="00996FA2"/>
    <w:rsid w:val="009C3F15"/>
    <w:rsid w:val="009F60C9"/>
    <w:rsid w:val="00A362F2"/>
    <w:rsid w:val="00A82115"/>
    <w:rsid w:val="00AA652F"/>
    <w:rsid w:val="00AF5FBE"/>
    <w:rsid w:val="00B1385F"/>
    <w:rsid w:val="00B408EC"/>
    <w:rsid w:val="00B52AC2"/>
    <w:rsid w:val="00B82BC0"/>
    <w:rsid w:val="00B93576"/>
    <w:rsid w:val="00B935AA"/>
    <w:rsid w:val="00BA024F"/>
    <w:rsid w:val="00BA2158"/>
    <w:rsid w:val="00BA4F0C"/>
    <w:rsid w:val="00C001A4"/>
    <w:rsid w:val="00C564AE"/>
    <w:rsid w:val="00C710C0"/>
    <w:rsid w:val="00CA1DD7"/>
    <w:rsid w:val="00D27982"/>
    <w:rsid w:val="00D31D50"/>
    <w:rsid w:val="00D86FD6"/>
    <w:rsid w:val="00DA6896"/>
    <w:rsid w:val="00DF1B3C"/>
    <w:rsid w:val="00E373A1"/>
    <w:rsid w:val="00E827F6"/>
    <w:rsid w:val="00EA30A6"/>
    <w:rsid w:val="00ED6E87"/>
    <w:rsid w:val="00EF1ED9"/>
    <w:rsid w:val="00F20441"/>
    <w:rsid w:val="00F36255"/>
    <w:rsid w:val="00F46AE0"/>
    <w:rsid w:val="00F61CA3"/>
    <w:rsid w:val="00F94ED1"/>
    <w:rsid w:val="1882095B"/>
    <w:rsid w:val="3C567AEE"/>
    <w:rsid w:val="79E5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870</Characters>
  <Lines>7</Lines>
  <Paragraphs>2</Paragraphs>
  <TotalTime>2</TotalTime>
  <ScaleCrop>false</ScaleCrop>
  <LinksUpToDate>false</LinksUpToDate>
  <CharactersWithSpaces>1020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lenovo</cp:lastModifiedBy>
  <cp:lastPrinted>2019-05-27T03:27:00Z</cp:lastPrinted>
  <dcterms:modified xsi:type="dcterms:W3CDTF">2019-12-16T03:47:03Z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