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000000" w:themeColor="text1"/>
          <w:sz w:val="36"/>
          <w:szCs w:val="36"/>
          <w:shd w:val="clear" w:color="auto" w:fill="FFFFFF"/>
        </w:rPr>
        <w:t>关于征集成都市2020年科技成果转化项目</w:t>
      </w:r>
    </w:p>
    <w:p>
      <w:pPr>
        <w:jc w:val="center"/>
        <w:rPr>
          <w:rFonts w:ascii="微软雅黑" w:hAnsi="微软雅黑" w:eastAsia="微软雅黑"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000000" w:themeColor="text1"/>
          <w:sz w:val="36"/>
          <w:szCs w:val="36"/>
          <w:shd w:val="clear" w:color="auto" w:fill="FFFFFF"/>
        </w:rPr>
        <w:t>计划的通知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成都天府新区发展和经济运行局、成都高新区经运局，各区（市）县工业和信息化主管部门: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为进一步提升我市企业自主创新能力和核心竞争力，鼓励企业不断加大创新投入，加快新产品开发，工艺改进，促进企业关键技术、关键产品突破，现决定在全市范围内征集成都市2020年科技成果转化项目计划。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一、申报条件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（一）项目属工业和信息化类，应符合国家产业政策，符合全市产业发展方向。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（二）项目应围绕新产品开发和工艺改进等关键核心技术进行研发，并实现产业化的技术创新项目。项目有先进性及创新性，具备较强的技术开发和应用能力、市场前景好，经济效益显著。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二、申报方式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成都市2020年重点技术创新成果转化项目计划采取网上申报的方式进行。方式如下：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（一）申报企业自行在中国技术创新四川信息网（www.ctisc.com.cn）进入“成都市项目平台”注册用户名及密码。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（二）申报企业登录系统后按要求填写申报项目的资料，完成网上申报并提交。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三、申报时间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企业申报时间：2020年3月16日至2020年3月29日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区（市）县审核时间：2020年3月30日至2020年3月31日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四、申报要求及说明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各区（市）县工业和信息化主管部门需在系统内审核推荐，不需要报送纸质材料。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本项目计划为征集入库项目，仅用于资金支持的入库条件。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五、联系方式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市经信局工业设计与创新创意处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联系人：何容娟，联系电话：61881587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图片 1" descr="http://cdjx.chengdu.gov.cn/default/images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cdjx.chengdu.gov.cn/default/images/icon16/do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"http://cdjx.chengdu.gov.cn/cdsjxw/c132839/2020-03/16/9ee7b5f5f97d4543a3f08e81b4faaf2a/files/042c433db46643d38d491f638a57fc0c.docx" \t "_blank" </w:instrText>
      </w:r>
      <w:r>
        <w:fldChar w:fldCharType="separate"/>
      </w:r>
      <w:r>
        <w:rPr>
          <w:rStyle w:val="8"/>
          <w:rFonts w:hint="eastAsia"/>
          <w:color w:val="FF0000"/>
          <w:sz w:val="28"/>
          <w:szCs w:val="28"/>
        </w:rPr>
        <w:t>点击下载附件</w:t>
      </w:r>
      <w:r>
        <w:rPr>
          <w:rStyle w:val="8"/>
          <w:rFonts w:hint="eastAsia"/>
          <w:color w:val="FF0000"/>
          <w:sz w:val="28"/>
          <w:szCs w:val="28"/>
        </w:rPr>
        <w:fldChar w:fldCharType="end"/>
      </w:r>
      <w:r>
        <w:rPr>
          <w:rFonts w:hint="eastAsia"/>
          <w:color w:val="333333"/>
          <w:sz w:val="28"/>
          <w:szCs w:val="28"/>
        </w:rPr>
        <w:t>：成都市2020年科技成果转化项目计划表（样</w:t>
      </w:r>
      <w:bookmarkStart w:id="0" w:name="_GoBack"/>
      <w:bookmarkEnd w:id="0"/>
      <w:r>
        <w:rPr>
          <w:rFonts w:hint="eastAsia"/>
          <w:color w:val="333333"/>
          <w:sz w:val="28"/>
          <w:szCs w:val="28"/>
        </w:rPr>
        <w:t>表）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成都市经济和信息化局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2020年3月16日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652"/>
    <w:rsid w:val="00286467"/>
    <w:rsid w:val="00364CDC"/>
    <w:rsid w:val="007059CD"/>
    <w:rsid w:val="00794357"/>
    <w:rsid w:val="00A24479"/>
    <w:rsid w:val="00C96652"/>
    <w:rsid w:val="00DE27C4"/>
    <w:rsid w:val="00ED0C52"/>
    <w:rsid w:val="76B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45</TotalTime>
  <ScaleCrop>false</ScaleCrop>
  <LinksUpToDate>false</LinksUpToDate>
  <CharactersWithSpaces>835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2020-03-17T01:32:00Z</dcterms:created>
  <dc:creator>Admin</dc:creator>
  <cp:lastModifiedBy>电子行业协会</cp:lastModifiedBy>
  <cp:lastPrinted>2020-03-19T07:03:17Z</cp:lastPrinted>
  <dcterms:modified xsi:type="dcterms:W3CDTF">2020-03-19T07:06:23Z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